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2"/>
        <w:gridCol w:w="2721"/>
        <w:gridCol w:w="1700"/>
        <w:gridCol w:w="77"/>
        <w:gridCol w:w="1313"/>
        <w:gridCol w:w="2647"/>
      </w:tblGrid>
      <w:tr w:rsidR="00C751D2" w:rsidTr="00C751D2">
        <w:trPr>
          <w:trHeight w:val="29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 BİLGİ FORMU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 Kodu, Adı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Pr="0011217B" w:rsidRDefault="00BB2473" w:rsidP="00C751D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HZR 101 TEMEL İNGİLİZCE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A16854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 + U / K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AKTS Kredisi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Yıl / Yarıyıl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Yıl</w:t>
            </w:r>
            <w:r w:rsidR="00F400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F400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Bahar Dönemi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Düzey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Lisans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Yazılım Şekli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Zorunlu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Bölüm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B2B89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İDE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 Koşul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Yok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Öğretim Yöntemi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Anlatım-sunum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Süresi (Hafta-Saat)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haf</w:t>
            </w:r>
            <w:r w:rsidR="00BB2473">
              <w:rPr>
                <w:color w:val="000000"/>
              </w:rPr>
              <w:t>ta-haftada 24</w:t>
            </w:r>
            <w:r>
              <w:rPr>
                <w:color w:val="000000"/>
              </w:rPr>
              <w:t xml:space="preserve"> saat teorik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Öğretim Dili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İngilizce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751D2" w:rsidTr="00A57083">
        <w:trPr>
          <w:trHeight w:val="319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Amacı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B2B89" w:rsidP="00CB2B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Dersin amacı, ö</w:t>
            </w:r>
            <w:r w:rsidR="00E46084">
              <w:rPr>
                <w:color w:val="000000"/>
              </w:rPr>
              <w:t xml:space="preserve">ğrencilerin </w:t>
            </w:r>
            <w:r>
              <w:rPr>
                <w:color w:val="000000"/>
              </w:rPr>
              <w:t>ileri</w:t>
            </w:r>
            <w:r w:rsidR="000B5FC8">
              <w:rPr>
                <w:color w:val="000000"/>
              </w:rPr>
              <w:t xml:space="preserve"> düzeyde cümle, diyalog</w:t>
            </w:r>
            <w:r w:rsidR="00E46084">
              <w:rPr>
                <w:color w:val="000000"/>
              </w:rPr>
              <w:t xml:space="preserve">, ifade </w:t>
            </w:r>
            <w:r w:rsidR="000B5FC8">
              <w:rPr>
                <w:color w:val="000000"/>
              </w:rPr>
              <w:t>ve metinleri anlama</w:t>
            </w:r>
            <w:r>
              <w:rPr>
                <w:color w:val="000000"/>
              </w:rPr>
              <w:t>sını</w:t>
            </w:r>
            <w:r w:rsidR="000B5FC8">
              <w:rPr>
                <w:color w:val="000000"/>
              </w:rPr>
              <w:t xml:space="preserve">, </w:t>
            </w:r>
            <w:r w:rsidR="00E46084">
              <w:rPr>
                <w:color w:val="000000"/>
              </w:rPr>
              <w:t xml:space="preserve"> </w:t>
            </w:r>
            <w:r w:rsidR="006121A9">
              <w:rPr>
                <w:color w:val="000000"/>
              </w:rPr>
              <w:t xml:space="preserve">bunlarla ilgili </w:t>
            </w:r>
            <w:r w:rsidR="000B5FC8">
              <w:rPr>
                <w:color w:val="000000"/>
              </w:rPr>
              <w:t>soru ve cevaplar oluşturma</w:t>
            </w:r>
            <w:r>
              <w:rPr>
                <w:color w:val="000000"/>
              </w:rPr>
              <w:t>sını</w:t>
            </w:r>
            <w:r w:rsidR="000B5FC8">
              <w:rPr>
                <w:color w:val="000000"/>
              </w:rPr>
              <w:t xml:space="preserve">, </w:t>
            </w:r>
            <w:r w:rsidR="00E46084">
              <w:rPr>
                <w:color w:val="000000"/>
              </w:rPr>
              <w:t>uzun cümle ve ifadelerle kendini sözlü ve yazılı olarak ifade etme</w:t>
            </w:r>
            <w:r>
              <w:rPr>
                <w:color w:val="000000"/>
              </w:rPr>
              <w:t xml:space="preserve">sini sağlamaktır. Ayrıca </w:t>
            </w:r>
            <w:proofErr w:type="gramStart"/>
            <w:r>
              <w:rPr>
                <w:color w:val="000000"/>
              </w:rPr>
              <w:t xml:space="preserve">öğrencilerin </w:t>
            </w:r>
            <w:r w:rsidR="000B5F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ileri</w:t>
            </w:r>
            <w:proofErr w:type="gramEnd"/>
            <w:r w:rsidR="000B5FC8">
              <w:rPr>
                <w:color w:val="000000"/>
              </w:rPr>
              <w:t xml:space="preserve"> </w:t>
            </w:r>
            <w:r w:rsidR="00E46084">
              <w:rPr>
                <w:color w:val="000000"/>
              </w:rPr>
              <w:t>düzeyde</w:t>
            </w:r>
            <w:r w:rsidR="000B5FC8">
              <w:rPr>
                <w:color w:val="000000"/>
              </w:rPr>
              <w:t xml:space="preserve"> dinleme bec</w:t>
            </w:r>
            <w:r w:rsidR="006121A9">
              <w:rPr>
                <w:color w:val="000000"/>
              </w:rPr>
              <w:t>erilerini geliştirme</w:t>
            </w:r>
            <w:r>
              <w:rPr>
                <w:color w:val="000000"/>
              </w:rPr>
              <w:t>sini</w:t>
            </w:r>
            <w:r w:rsidR="00E46084">
              <w:rPr>
                <w:color w:val="000000"/>
              </w:rPr>
              <w:t xml:space="preserve">, yorum ve </w:t>
            </w:r>
            <w:r>
              <w:rPr>
                <w:color w:val="000000"/>
              </w:rPr>
              <w:t>analiz yapma becerisi kazanmalarını</w:t>
            </w:r>
            <w:r w:rsidR="000B5FC8">
              <w:rPr>
                <w:color w:val="000000"/>
              </w:rPr>
              <w:t xml:space="preserve"> ve çeşitli konu başlıkları ile ilgili </w:t>
            </w:r>
            <w:r>
              <w:rPr>
                <w:color w:val="000000"/>
              </w:rPr>
              <w:t>ileri</w:t>
            </w:r>
            <w:r w:rsidR="000B5FC8">
              <w:rPr>
                <w:color w:val="000000"/>
              </w:rPr>
              <w:t xml:space="preserve"> düzeyde </w:t>
            </w:r>
            <w:r w:rsidR="00E46084">
              <w:rPr>
                <w:color w:val="000000"/>
              </w:rPr>
              <w:t>kompozisyon</w:t>
            </w:r>
            <w:r w:rsidR="000B5FC8">
              <w:rPr>
                <w:color w:val="000000"/>
              </w:rPr>
              <w:t>/</w:t>
            </w:r>
            <w:r w:rsidR="00E46084">
              <w:rPr>
                <w:color w:val="000000"/>
              </w:rPr>
              <w:t>uzun</w:t>
            </w:r>
            <w:r w:rsidR="000B5F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metinler yazmalarını sağlamak hedeflenmektedir. </w:t>
            </w:r>
          </w:p>
          <w:p w:rsidR="006761F6" w:rsidRPr="006761F6" w:rsidRDefault="006761F6" w:rsidP="006761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61F6">
              <w:rPr>
                <w:color w:val="000000"/>
              </w:rPr>
              <w:t>Diller İçin Avrupa Ortak Metinler Çerçevesine göre bu dersi alan öğrenciler,</w:t>
            </w:r>
            <w:r>
              <w:rPr>
                <w:color w:val="000000"/>
              </w:rPr>
              <w:t xml:space="preserve"> g</w:t>
            </w:r>
            <w:r w:rsidRPr="006761F6">
              <w:rPr>
                <w:color w:val="000000"/>
              </w:rPr>
              <w:t>eniş çapta</w:t>
            </w:r>
            <w:r>
              <w:rPr>
                <w:color w:val="000000"/>
              </w:rPr>
              <w:t xml:space="preserve"> ve </w:t>
            </w:r>
            <w:r w:rsidRPr="006761F6">
              <w:rPr>
                <w:color w:val="000000"/>
              </w:rPr>
              <w:t>uzun metinleri anla</w:t>
            </w:r>
            <w:r>
              <w:rPr>
                <w:color w:val="000000"/>
              </w:rPr>
              <w:t xml:space="preserve">yabilir ve ima edilen anlamları </w:t>
            </w:r>
            <w:r w:rsidRPr="006761F6">
              <w:rPr>
                <w:color w:val="000000"/>
              </w:rPr>
              <w:t>kavrayabilir. Sık sık sözcük arama zorunluluğu duymadan kendini akıcı</w:t>
            </w:r>
            <w:r>
              <w:rPr>
                <w:color w:val="000000"/>
              </w:rPr>
              <w:t xml:space="preserve"> </w:t>
            </w:r>
            <w:r w:rsidRPr="006761F6">
              <w:rPr>
                <w:color w:val="000000"/>
              </w:rPr>
              <w:t>bir dille ifade edebilir.</w:t>
            </w:r>
            <w:r>
              <w:rPr>
                <w:color w:val="000000"/>
              </w:rPr>
              <w:t xml:space="preserve"> </w:t>
            </w:r>
            <w:r w:rsidRPr="006761F6">
              <w:rPr>
                <w:color w:val="000000"/>
              </w:rPr>
              <w:t>Dili, toplumsal ve meslek yaşamında, eğitim ve öğretimde etkin ve esnek bir</w:t>
            </w:r>
            <w:r>
              <w:rPr>
                <w:color w:val="000000"/>
              </w:rPr>
              <w:t xml:space="preserve"> </w:t>
            </w:r>
            <w:r w:rsidRPr="006761F6">
              <w:rPr>
                <w:color w:val="000000"/>
              </w:rPr>
              <w:t>şekilde kullanabilir.</w:t>
            </w:r>
          </w:p>
          <w:p w:rsidR="00CB2B89" w:rsidRPr="00837ACD" w:rsidRDefault="006761F6" w:rsidP="006761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61F6">
              <w:rPr>
                <w:color w:val="000000"/>
              </w:rPr>
              <w:t>Karmaşık konularda görüşlerini açık, düzenli ve ayrı</w:t>
            </w:r>
            <w:r>
              <w:rPr>
                <w:color w:val="000000"/>
              </w:rPr>
              <w:t xml:space="preserve">ntılı biçimde belirtebilir. Bu </w:t>
            </w:r>
            <w:r w:rsidRPr="006761F6">
              <w:rPr>
                <w:color w:val="000000"/>
              </w:rPr>
              <w:t>sırada</w:t>
            </w:r>
            <w:r>
              <w:rPr>
                <w:color w:val="000000"/>
              </w:rPr>
              <w:t xml:space="preserve"> da</w:t>
            </w:r>
            <w:r w:rsidRPr="006761F6">
              <w:rPr>
                <w:color w:val="000000"/>
              </w:rPr>
              <w:t xml:space="preserve"> çeşitli dilsel araçları uygun şekilde kullanarak metinleri birbirine bağlayabilir</w:t>
            </w:r>
            <w:r w:rsidR="003A7CED">
              <w:rPr>
                <w:color w:val="000000"/>
              </w:rPr>
              <w:t xml:space="preserve"> </w:t>
            </w:r>
            <w:r w:rsidR="003A7CED" w:rsidRPr="003A7CED">
              <w:rPr>
                <w:color w:val="000000"/>
              </w:rPr>
              <w:t>(2001:31).</w:t>
            </w:r>
          </w:p>
        </w:tc>
      </w:tr>
      <w:tr w:rsidR="00C751D2" w:rsidTr="00A57083">
        <w:trPr>
          <w:trHeight w:val="71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İçeriği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Pr="00837ACD" w:rsidRDefault="006571D2" w:rsidP="00657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Seyahat</w:t>
            </w:r>
            <w:r w:rsidRPr="006571D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eğitim, güncel konular, sanat, önemli haberler, duygu, düşünce ve fikirler, deneyimler hakkında ileri düzeyde iletişim kurma becerisi hedeflenmektedir.</w:t>
            </w:r>
            <w:r w:rsidRPr="006571D2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Dilbilgisi olarak, g</w:t>
            </w:r>
            <w:r w:rsidR="004B2735">
              <w:rPr>
                <w:color w:val="000000"/>
              </w:rPr>
              <w:t>eçmiş ve yakın geçmiş zaman i</w:t>
            </w:r>
            <w:r w:rsidR="00E74059">
              <w:rPr>
                <w:color w:val="000000"/>
              </w:rPr>
              <w:t xml:space="preserve">fadeleri, </w:t>
            </w:r>
            <w:r w:rsidR="004B2735">
              <w:rPr>
                <w:color w:val="000000"/>
              </w:rPr>
              <w:t>amaç, sebep-sonuç cümleleri, tanıtıcı yan cümleler, karşılaştırma ifadeleri ve tahmin c</w:t>
            </w:r>
            <w:r w:rsidR="00E74059">
              <w:rPr>
                <w:color w:val="000000"/>
              </w:rPr>
              <w:t>ümleleri</w:t>
            </w:r>
            <w:r>
              <w:rPr>
                <w:color w:val="000000"/>
              </w:rPr>
              <w:t>,</w:t>
            </w:r>
            <w:r w:rsidR="004B2735">
              <w:rPr>
                <w:color w:val="000000"/>
              </w:rPr>
              <w:t xml:space="preserve"> yer betimlemesi y</w:t>
            </w:r>
            <w:r w:rsidR="005D2C42">
              <w:rPr>
                <w:color w:val="000000"/>
              </w:rPr>
              <w:t xml:space="preserve">apma, </w:t>
            </w:r>
            <w:r w:rsidR="004B2735">
              <w:rPr>
                <w:color w:val="000000"/>
              </w:rPr>
              <w:t>şart cümlecikleri ve zaman b</w:t>
            </w:r>
            <w:r w:rsidR="005D2C42">
              <w:rPr>
                <w:color w:val="000000"/>
              </w:rPr>
              <w:t xml:space="preserve">ağlaçları, </w:t>
            </w:r>
            <w:r w:rsidR="004B2735">
              <w:rPr>
                <w:color w:val="000000"/>
              </w:rPr>
              <w:t>a</w:t>
            </w:r>
            <w:r w:rsidR="005D2C42">
              <w:rPr>
                <w:color w:val="000000"/>
              </w:rPr>
              <w:t xml:space="preserve">ktarma </w:t>
            </w:r>
            <w:r w:rsidR="004B2735">
              <w:rPr>
                <w:color w:val="000000"/>
              </w:rPr>
              <w:t>c</w:t>
            </w:r>
            <w:r w:rsidR="005D2C42">
              <w:rPr>
                <w:color w:val="000000"/>
              </w:rPr>
              <w:t xml:space="preserve">ümleleri, </w:t>
            </w:r>
            <w:r w:rsidR="004B2735">
              <w:rPr>
                <w:color w:val="000000"/>
              </w:rPr>
              <w:t>olay anlatma i</w:t>
            </w:r>
            <w:r w:rsidR="005D2C42">
              <w:rPr>
                <w:color w:val="000000"/>
              </w:rPr>
              <w:t xml:space="preserve">fadeleri, </w:t>
            </w:r>
            <w:r w:rsidR="004B2735">
              <w:rPr>
                <w:color w:val="000000"/>
              </w:rPr>
              <w:t>gelecek zaman z</w:t>
            </w:r>
            <w:r w:rsidR="005D2C42">
              <w:rPr>
                <w:color w:val="000000"/>
              </w:rPr>
              <w:t xml:space="preserve">arfları, </w:t>
            </w:r>
            <w:r w:rsidR="004B2735">
              <w:rPr>
                <w:color w:val="000000"/>
              </w:rPr>
              <w:t>yönler, fiil y</w:t>
            </w:r>
            <w:r w:rsidR="005D2C42">
              <w:rPr>
                <w:color w:val="000000"/>
              </w:rPr>
              <w:t xml:space="preserve">apıları, </w:t>
            </w:r>
            <w:r w:rsidR="004B2735">
              <w:rPr>
                <w:color w:val="000000"/>
              </w:rPr>
              <w:t>takı s</w:t>
            </w:r>
            <w:r w:rsidR="005D2C42">
              <w:rPr>
                <w:color w:val="000000"/>
              </w:rPr>
              <w:t xml:space="preserve">orular, </w:t>
            </w:r>
            <w:r>
              <w:rPr>
                <w:color w:val="000000"/>
              </w:rPr>
              <w:t xml:space="preserve">devam eden yakın geçmiş </w:t>
            </w:r>
            <w:r w:rsidR="004B2735">
              <w:rPr>
                <w:color w:val="000000"/>
              </w:rPr>
              <w:t>zaman y</w:t>
            </w:r>
            <w:r w:rsidR="005D2C42">
              <w:rPr>
                <w:color w:val="000000"/>
              </w:rPr>
              <w:t xml:space="preserve">apıları, </w:t>
            </w:r>
            <w:r w:rsidR="004B2735">
              <w:rPr>
                <w:color w:val="000000"/>
              </w:rPr>
              <w:t>edilgen cümle yapısı, fiil y</w:t>
            </w:r>
            <w:r w:rsidR="005D2C42">
              <w:rPr>
                <w:color w:val="000000"/>
              </w:rPr>
              <w:t>apıları</w:t>
            </w:r>
            <w:r w:rsidR="00EB124B">
              <w:rPr>
                <w:color w:val="000000"/>
              </w:rPr>
              <w:t xml:space="preserve"> kullanma genel hatlarıyla bu dersin içeriğini oluşturmaktadır.</w:t>
            </w:r>
            <w:r>
              <w:rPr>
                <w:color w:val="000000"/>
              </w:rPr>
              <w:t xml:space="preserve">  </w:t>
            </w:r>
            <w:r w:rsidR="005D2C42">
              <w:rPr>
                <w:color w:val="000000"/>
              </w:rPr>
              <w:t xml:space="preserve">       </w:t>
            </w:r>
            <w:proofErr w:type="gramEnd"/>
          </w:p>
        </w:tc>
      </w:tr>
      <w:tr w:rsidR="00C751D2" w:rsidTr="00A57083">
        <w:trPr>
          <w:trHeight w:val="319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Değerlendirme Sistemi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Yarıyıl İçi Çalışmalar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Sayısı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Katkı %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Ara Sınav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2CCD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B2473">
              <w:rPr>
                <w:color w:val="000000"/>
              </w:rPr>
              <w:t>5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Kısa Sınav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2CCD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B2473">
              <w:rPr>
                <w:color w:val="000000"/>
              </w:rPr>
              <w:t>,5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F443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Portfolyo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2CCD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2473">
              <w:rPr>
                <w:color w:val="000000"/>
              </w:rPr>
              <w:t>,5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Sınıf İçi Değerlendirme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2CCD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Uygulama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Toplam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2CCD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B2473">
              <w:rPr>
                <w:color w:val="000000"/>
              </w:rPr>
              <w:t>0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Yarıyıl İçi Çalışmaların Başarıya Katkısı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Yarıyıl Sonu Sınavının Başarıya Katkısı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751D2">
              <w:rPr>
                <w:color w:val="000000"/>
              </w:rPr>
              <w:t>0</w:t>
            </w:r>
          </w:p>
        </w:tc>
      </w:tr>
      <w:tr w:rsidR="00F4002E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2E" w:rsidRDefault="00F4002E" w:rsidP="00C751D2">
            <w:pPr>
              <w:rPr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4002E" w:rsidRDefault="00F4002E" w:rsidP="00F400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Toplam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4002E" w:rsidRDefault="00F4002E" w:rsidP="00F400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AKTS İş Yükü Tablosu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Etkinlik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Sayısı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Süresi (saat)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Toplam İş Yükü (saat)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 Süresi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B2473">
              <w:rPr>
                <w:color w:val="000000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Kısa Sınavlar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Ödevler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Sunum / Seminer Hazırlama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Ara Sınavlar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BB2473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Proje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Yarıyıl Sonu Sınavı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Toplam İş Yükü (saat)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  <w:r w:rsidR="001E7181">
              <w:rPr>
                <w:color w:val="000000"/>
              </w:rPr>
              <w:t xml:space="preserve">   </w:t>
            </w:r>
            <w:r w:rsidR="00BB2473">
              <w:rPr>
                <w:color w:val="000000"/>
              </w:rPr>
              <w:t>343</w:t>
            </w:r>
          </w:p>
        </w:tc>
      </w:tr>
      <w:tr w:rsidR="00C751D2" w:rsidTr="00A57083">
        <w:trPr>
          <w:trHeight w:val="29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AKTS Kredisi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  <w:r w:rsidR="00A60657">
              <w:rPr>
                <w:color w:val="000000"/>
              </w:rPr>
              <w:t xml:space="preserve">    </w:t>
            </w:r>
          </w:p>
        </w:tc>
      </w:tr>
      <w:tr w:rsidR="00C751D2" w:rsidTr="00A57083">
        <w:trPr>
          <w:trHeight w:val="182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Öğrenim Çıktıları</w:t>
            </w: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Bu dersi başarıyla tamamlayan öğrenci;</w:t>
            </w:r>
          </w:p>
        </w:tc>
      </w:tr>
      <w:tr w:rsidR="00A57083" w:rsidTr="00A57083">
        <w:trPr>
          <w:trHeight w:val="182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7083" w:rsidRDefault="00A57083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7083" w:rsidRDefault="00A57083" w:rsidP="003719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71949">
              <w:rPr>
                <w:color w:val="000000"/>
              </w:rPr>
              <w:t xml:space="preserve">İleri </w:t>
            </w:r>
            <w:r>
              <w:rPr>
                <w:color w:val="000000"/>
              </w:rPr>
              <w:t xml:space="preserve">düzeyde kendisi, kişiler, olaylar ve konular hakkında bilgi verir. </w:t>
            </w:r>
          </w:p>
        </w:tc>
      </w:tr>
      <w:tr w:rsidR="00A57083" w:rsidTr="00A57083">
        <w:trPr>
          <w:trHeight w:val="247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083" w:rsidRDefault="00A57083" w:rsidP="00C751D2">
            <w:pPr>
              <w:rPr>
                <w:color w:val="000000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7083" w:rsidRDefault="00A57083" w:rsidP="00E87F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71949">
              <w:rPr>
                <w:color w:val="000000"/>
              </w:rPr>
              <w:t>İleri</w:t>
            </w:r>
            <w:r w:rsidR="00E87F9C">
              <w:rPr>
                <w:color w:val="000000"/>
              </w:rPr>
              <w:t xml:space="preserve"> düzeyde</w:t>
            </w:r>
            <w:r>
              <w:rPr>
                <w:color w:val="000000"/>
              </w:rPr>
              <w:t xml:space="preserve"> görsel, işitsel ve yazılı kaynakları anlar ve sorular sorar.</w:t>
            </w:r>
          </w:p>
        </w:tc>
      </w:tr>
      <w:tr w:rsidR="00A57083" w:rsidTr="00A57083">
        <w:trPr>
          <w:trHeight w:val="247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083" w:rsidRDefault="00A57083" w:rsidP="00C751D2">
            <w:pPr>
              <w:rPr>
                <w:color w:val="000000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7083" w:rsidRDefault="00A57083" w:rsidP="005125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3.Kişisel ve toplumsal ilişkiler ile ilgili problemleri analiz eder ve çözüm üretir.</w:t>
            </w:r>
          </w:p>
        </w:tc>
      </w:tr>
      <w:tr w:rsidR="00A57083" w:rsidTr="00A57083">
        <w:trPr>
          <w:trHeight w:val="29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083" w:rsidRDefault="00A57083" w:rsidP="00C751D2">
            <w:pPr>
              <w:rPr>
                <w:color w:val="000000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7083" w:rsidRDefault="00A57083" w:rsidP="00E87F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4.Ana dil ve hedef dil arasındaki söz dizimi, </w:t>
            </w:r>
            <w:proofErr w:type="spellStart"/>
            <w:r>
              <w:rPr>
                <w:color w:val="000000"/>
              </w:rPr>
              <w:t>sesletim</w:t>
            </w:r>
            <w:proofErr w:type="spellEnd"/>
            <w:r>
              <w:rPr>
                <w:color w:val="000000"/>
              </w:rPr>
              <w:t xml:space="preserve"> ve dil bilgisine dair </w:t>
            </w:r>
            <w:r w:rsidR="00E87F9C">
              <w:rPr>
                <w:color w:val="000000"/>
              </w:rPr>
              <w:t>farklılıkları kavrar ve etkin olarak uygular.</w:t>
            </w:r>
            <w:r>
              <w:rPr>
                <w:color w:val="000000"/>
              </w:rPr>
              <w:t xml:space="preserve"> </w:t>
            </w:r>
          </w:p>
        </w:tc>
      </w:tr>
      <w:tr w:rsidR="00A57083" w:rsidTr="00A57083">
        <w:trPr>
          <w:trHeight w:val="257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083" w:rsidRDefault="00A57083" w:rsidP="00C751D2">
            <w:pPr>
              <w:rPr>
                <w:color w:val="000000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7083" w:rsidRDefault="00A57083" w:rsidP="002B6E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371949">
              <w:rPr>
                <w:color w:val="000000"/>
              </w:rPr>
              <w:t>İleri</w:t>
            </w:r>
            <w:r w:rsidR="002B6EAC">
              <w:rPr>
                <w:color w:val="000000"/>
              </w:rPr>
              <w:t xml:space="preserve"> düzeyde sıfat, zarf, fiil ve isimleri öğrenir ve etkin olarak kullanır</w:t>
            </w:r>
            <w:r>
              <w:rPr>
                <w:color w:val="000000"/>
              </w:rPr>
              <w:t>.</w:t>
            </w:r>
          </w:p>
        </w:tc>
      </w:tr>
      <w:tr w:rsidR="00A57083" w:rsidTr="00A57083">
        <w:trPr>
          <w:trHeight w:val="281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083" w:rsidRDefault="00A57083" w:rsidP="00C751D2">
            <w:pPr>
              <w:rPr>
                <w:color w:val="000000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7083" w:rsidRPr="00BD607F" w:rsidRDefault="00A57083" w:rsidP="00184317">
            <w:pPr>
              <w:jc w:val="both"/>
              <w:rPr>
                <w:color w:val="000000"/>
              </w:rPr>
            </w:pPr>
            <w:r w:rsidRPr="00BD607F">
              <w:rPr>
                <w:color w:val="000000"/>
              </w:rPr>
              <w:t>6.</w:t>
            </w:r>
            <w:r w:rsidR="00184317">
              <w:rPr>
                <w:color w:val="000000"/>
              </w:rPr>
              <w:t>Karmaşık ve birleşik yapıdaki cümleleri kavrar ve üretir.</w:t>
            </w:r>
          </w:p>
        </w:tc>
      </w:tr>
      <w:tr w:rsidR="00A57083" w:rsidTr="00A57083">
        <w:trPr>
          <w:trHeight w:val="277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083" w:rsidRDefault="00A57083" w:rsidP="00C751D2">
            <w:pPr>
              <w:rPr>
                <w:color w:val="000000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7083" w:rsidRDefault="00A57083" w:rsidP="006F5D87">
            <w:pPr>
              <w:autoSpaceDE w:val="0"/>
              <w:autoSpaceDN w:val="0"/>
              <w:adjustRightInd w:val="0"/>
              <w:jc w:val="both"/>
            </w:pPr>
            <w:r>
              <w:t>7.Çeşitli ortam ve durumlarda</w:t>
            </w:r>
            <w:r w:rsidR="006F5D87">
              <w:t xml:space="preserve"> özür, rica, öneri, tahmin ifadelerini etkin </w:t>
            </w:r>
            <w:r w:rsidR="005528AE">
              <w:t xml:space="preserve">olarak </w:t>
            </w:r>
            <w:r w:rsidR="006F5D87">
              <w:t>kullanır.</w:t>
            </w:r>
          </w:p>
        </w:tc>
      </w:tr>
      <w:tr w:rsidR="00A57083" w:rsidTr="00A57083">
        <w:trPr>
          <w:trHeight w:val="28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083" w:rsidRDefault="00A57083" w:rsidP="00C751D2">
            <w:pPr>
              <w:rPr>
                <w:color w:val="000000"/>
              </w:rPr>
            </w:pPr>
          </w:p>
        </w:tc>
        <w:tc>
          <w:tcPr>
            <w:tcW w:w="8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57083" w:rsidRDefault="00A57083" w:rsidP="00033106">
            <w:pPr>
              <w:autoSpaceDE w:val="0"/>
              <w:autoSpaceDN w:val="0"/>
              <w:adjustRightInd w:val="0"/>
              <w:jc w:val="both"/>
            </w:pPr>
            <w:r>
              <w:t xml:space="preserve">8.Hedef dil konuşucusu ile </w:t>
            </w:r>
            <w:r w:rsidR="00371949">
              <w:t>ileri</w:t>
            </w:r>
            <w:r>
              <w:t xml:space="preserve"> düzeyde başarılı bir etkileşim gerçekleştirir.</w:t>
            </w:r>
          </w:p>
        </w:tc>
      </w:tr>
    </w:tbl>
    <w:p w:rsidR="00C751D2" w:rsidRDefault="00C751D2" w:rsidP="00C751D2"/>
    <w:p w:rsidR="00C751D2" w:rsidRDefault="00C751D2" w:rsidP="00C751D2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3"/>
        <w:gridCol w:w="927"/>
        <w:gridCol w:w="4630"/>
        <w:gridCol w:w="1154"/>
        <w:gridCol w:w="1746"/>
      </w:tblGrid>
      <w:tr w:rsidR="00C751D2" w:rsidTr="00C751D2">
        <w:trPr>
          <w:trHeight w:val="609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 Akışı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Hafta No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Konular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Ön Hazırlıklar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Dokümanlar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A05595" w:rsidP="009628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Plan yapma, tahminde bulunma, yanlış anlaşılmaları düzeltme, gelecek zaman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499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A05595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Fikirler, meslekler hakkında konuşma, anlaşmaya varma, geçmiş zaman, </w:t>
            </w:r>
            <w:proofErr w:type="spellStart"/>
            <w:r>
              <w:rPr>
                <w:color w:val="000000"/>
              </w:rPr>
              <w:t>kiplikler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375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C7E93" w:rsidRDefault="00A05595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Teknoloji, ilişkiler, karşılaştırma, pekiştirme soruları, rica cümleleri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6F290C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DD7B76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Haberler, güncel olay ve durumlar, geniş ve gelecek forma şartlı cümleler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6F290C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92444C" w:rsidP="008C42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Fikirleri açıklama, yetenekler ve başarılar hakkında konuşma, yakın gelecek zaman ile şimdiki zaman karşılaştırması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6F290C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92444C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Misafirlik, ziyarette bulunma, internet, sıfat tümcecikleri, edatlar, miktar cümleleri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6F290C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92444C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Belirsiz durumlarla ilgili konuşma, tarih, önemli olaylar ve insanlar, aktif ve pasif cümle yapıları, şartlı cümleler (geçmiş)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6F290C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Ara Sınav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EF501E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Tavsiye verme, uyarıda bulunma, seyahat, yiyecekler, dolaylı anlatım, fiil kalıpları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F63ADF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5A16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Araştırma yapmak, reklam ve ilanlar, dolaylı ve dolaysız soru formları, yakın geçmiş zaman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F63ADF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5A16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Fikir belirtme, güncel meseleler, pasif cümle yapıları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F63ADF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5A16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Olay anlatım cümleleri, sevilen ve sevilmeyen şeyler ve pişmanlıklar hakkında konuşma, edebiyat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F63ADF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5A16" w:rsidP="008C42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Tatil, boş zaman aktiviteleri, gelecek zaman yapıları, geniş ve geçmiş zaman alışkanlıkları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F63ADF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21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075A16" w:rsidP="00075A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Gerçek ve varsayım cümleleri, tüketim, reklam ve tanıtım,</w:t>
            </w:r>
            <w:r w:rsidR="009A08E7">
              <w:rPr>
                <w:color w:val="000000"/>
              </w:rPr>
              <w:t xml:space="preserve"> beyin fırtınası yapma, tartışma, öneri cümleleri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F63ADF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C751D2" w:rsidTr="00C751D2">
        <w:trPr>
          <w:trHeight w:val="345"/>
          <w:jc w:val="center"/>
        </w:trPr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D2" w:rsidRDefault="00C751D2" w:rsidP="00C751D2">
            <w:pPr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215A98" w:rsidP="00C751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İkna etme, tartışmaya katılma ve fikir belirtme, </w:t>
            </w:r>
            <w:proofErr w:type="spellStart"/>
            <w:r>
              <w:rPr>
                <w:color w:val="000000"/>
              </w:rPr>
              <w:t>kiplikler</w:t>
            </w:r>
            <w:proofErr w:type="spellEnd"/>
            <w:r>
              <w:rPr>
                <w:color w:val="000000"/>
              </w:rPr>
              <w:t>, gelecekte bitmiş zaman yapısı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r w:rsidRPr="00F63ADF">
              <w:rPr>
                <w:color w:val="000000"/>
              </w:rPr>
              <w:t>Sunum Hazırlama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751D2" w:rsidRDefault="00C751D2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Önerilen Kaynaklar</w:t>
            </w:r>
          </w:p>
        </w:tc>
      </w:tr>
      <w:tr w:rsidR="006F0881" w:rsidTr="00C751D2">
        <w:trPr>
          <w:trHeight w:val="187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6F0881" w:rsidRDefault="006F0881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Kaynakları</w:t>
            </w: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0881" w:rsidRDefault="006F0881" w:rsidP="00CB07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952CB8">
              <w:rPr>
                <w:color w:val="000000"/>
              </w:rPr>
              <w:t>Clare, A</w:t>
            </w:r>
            <w:proofErr w:type="gramStart"/>
            <w:r w:rsidR="00952CB8">
              <w:rPr>
                <w:color w:val="000000"/>
              </w:rPr>
              <w:t>.,</w:t>
            </w:r>
            <w:proofErr w:type="gramEnd"/>
            <w:r w:rsidR="00952CB8">
              <w:rPr>
                <w:color w:val="000000"/>
              </w:rPr>
              <w:t xml:space="preserve"> Wilson JJ. 2015</w:t>
            </w:r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Speakout</w:t>
            </w:r>
            <w:proofErr w:type="spellEnd"/>
            <w:r>
              <w:rPr>
                <w:color w:val="000000"/>
              </w:rPr>
              <w:t xml:space="preserve"> </w:t>
            </w:r>
            <w:r w:rsidR="00952CB8">
              <w:rPr>
                <w:color w:val="000000"/>
              </w:rPr>
              <w:t xml:space="preserve">2nd Edition </w:t>
            </w:r>
            <w:r w:rsidR="00CB0761" w:rsidRPr="00CB0761">
              <w:rPr>
                <w:color w:val="000000"/>
              </w:rPr>
              <w:t xml:space="preserve">Intermediate </w:t>
            </w:r>
            <w:r>
              <w:rPr>
                <w:color w:val="000000"/>
              </w:rPr>
              <w:t xml:space="preserve">Coursebook </w:t>
            </w:r>
            <w:proofErr w:type="spellStart"/>
            <w:r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Workbook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Pearson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Limited, </w:t>
            </w:r>
            <w:proofErr w:type="spellStart"/>
            <w:r>
              <w:rPr>
                <w:color w:val="000000"/>
              </w:rPr>
              <w:t>England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6F0881" w:rsidTr="00C751D2">
        <w:trPr>
          <w:trHeight w:val="344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881" w:rsidRDefault="006F0881" w:rsidP="00C751D2">
            <w:pPr>
              <w:rPr>
                <w:color w:val="000000"/>
              </w:rPr>
            </w:pP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F0881" w:rsidRDefault="00952CB8" w:rsidP="000F0D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2.Clare, A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Wilson JJ. 2015</w:t>
            </w:r>
            <w:r w:rsidR="006F0881">
              <w:rPr>
                <w:color w:val="000000"/>
              </w:rPr>
              <w:t xml:space="preserve">; </w:t>
            </w:r>
            <w:proofErr w:type="spellStart"/>
            <w:r w:rsidR="006F0881">
              <w:rPr>
                <w:color w:val="000000"/>
              </w:rPr>
              <w:t>Speakout</w:t>
            </w:r>
            <w:proofErr w:type="spellEnd"/>
            <w:r w:rsidR="006F0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2nd Edition </w:t>
            </w:r>
            <w:proofErr w:type="spellStart"/>
            <w:r w:rsidR="00CB0761">
              <w:rPr>
                <w:color w:val="000000"/>
              </w:rPr>
              <w:t>Upper</w:t>
            </w:r>
            <w:proofErr w:type="spellEnd"/>
            <w:r w:rsidR="00CB0761">
              <w:rPr>
                <w:color w:val="000000"/>
              </w:rPr>
              <w:t>-</w:t>
            </w:r>
            <w:r w:rsidR="000F0DA2">
              <w:rPr>
                <w:color w:val="000000"/>
              </w:rPr>
              <w:t>Intermediate</w:t>
            </w:r>
            <w:r w:rsidR="006F0881">
              <w:rPr>
                <w:color w:val="000000"/>
              </w:rPr>
              <w:t xml:space="preserve"> Coursebook </w:t>
            </w:r>
            <w:proofErr w:type="spellStart"/>
            <w:r w:rsidR="006F0881">
              <w:rPr>
                <w:color w:val="000000"/>
              </w:rPr>
              <w:t>and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Workbook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Pearson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Limited</w:t>
            </w:r>
            <w:r w:rsidR="006F0881">
              <w:rPr>
                <w:color w:val="000000"/>
              </w:rPr>
              <w:t xml:space="preserve">, </w:t>
            </w:r>
            <w:proofErr w:type="spellStart"/>
            <w:r w:rsidR="006F0881">
              <w:rPr>
                <w:color w:val="000000"/>
              </w:rPr>
              <w:t>England</w:t>
            </w:r>
            <w:proofErr w:type="spellEnd"/>
            <w:r w:rsidR="006F0881">
              <w:rPr>
                <w:color w:val="000000"/>
              </w:rPr>
              <w:t>.</w:t>
            </w:r>
          </w:p>
        </w:tc>
      </w:tr>
      <w:tr w:rsidR="00952CB8" w:rsidTr="00C751D2">
        <w:trPr>
          <w:trHeight w:val="345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5125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3.Fellag R. L. 2010;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Reading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Writing</w:t>
            </w:r>
            <w:proofErr w:type="spellEnd"/>
            <w:r>
              <w:rPr>
                <w:color w:val="000000"/>
              </w:rPr>
              <w:t xml:space="preserve"> 2-3, </w:t>
            </w:r>
            <w:proofErr w:type="spellStart"/>
            <w:r>
              <w:rPr>
                <w:color w:val="000000"/>
              </w:rPr>
              <w:t>Pearson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Limited, </w:t>
            </w:r>
            <w:proofErr w:type="spellStart"/>
            <w:r>
              <w:rPr>
                <w:color w:val="000000"/>
              </w:rPr>
              <w:t>England</w:t>
            </w:r>
            <w:proofErr w:type="spellEnd"/>
          </w:p>
        </w:tc>
      </w:tr>
      <w:tr w:rsidR="00952CB8" w:rsidTr="00C751D2">
        <w:trPr>
          <w:trHeight w:val="345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5125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4.Fifth Edition 2010; </w:t>
            </w:r>
            <w:proofErr w:type="spellStart"/>
            <w:r>
              <w:rPr>
                <w:color w:val="000000"/>
              </w:rPr>
              <w:t>Longman</w:t>
            </w:r>
            <w:proofErr w:type="spellEnd"/>
            <w:r>
              <w:rPr>
                <w:color w:val="000000"/>
              </w:rPr>
              <w:t xml:space="preserve"> Active </w:t>
            </w:r>
            <w:proofErr w:type="spellStart"/>
            <w:r>
              <w:rPr>
                <w:color w:val="000000"/>
              </w:rPr>
              <w:t>Study</w:t>
            </w:r>
            <w:proofErr w:type="spellEnd"/>
            <w:r>
              <w:rPr>
                <w:color w:val="000000"/>
              </w:rPr>
              <w:t xml:space="preserve"> Dictionary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Intermediate- </w:t>
            </w:r>
            <w:proofErr w:type="spellStart"/>
            <w:r>
              <w:rPr>
                <w:color w:val="000000"/>
              </w:rPr>
              <w:t>Upper-intermediate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Learners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Pearson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Limited, </w:t>
            </w:r>
            <w:proofErr w:type="spellStart"/>
            <w:r>
              <w:rPr>
                <w:color w:val="000000"/>
              </w:rPr>
              <w:t>England</w:t>
            </w:r>
            <w:proofErr w:type="spellEnd"/>
          </w:p>
        </w:tc>
      </w:tr>
      <w:tr w:rsidR="00952CB8" w:rsidTr="00A11F37">
        <w:trPr>
          <w:trHeight w:val="345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Öğrenim Çıktıları</w:t>
            </w:r>
          </w:p>
        </w:tc>
      </w:tr>
      <w:tr w:rsidR="00952CB8" w:rsidTr="00A11F37">
        <w:trPr>
          <w:trHeight w:val="29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Bölüm</w:t>
            </w:r>
          </w:p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Öğrenim</w:t>
            </w:r>
          </w:p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Çıktılarına Katkısı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2966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966D9">
              <w:rPr>
                <w:color w:val="000000"/>
              </w:rPr>
              <w:t>İleri</w:t>
            </w:r>
            <w:r>
              <w:rPr>
                <w:color w:val="000000"/>
              </w:rPr>
              <w:t xml:space="preserve"> düzeyde kendisi, kişiler, olaylar ve konular hakkında bilgi verir.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Bölüm Öğrenim Çıktıları</w:t>
            </w:r>
          </w:p>
        </w:tc>
      </w:tr>
      <w:tr w:rsidR="00952CB8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2966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2966D9">
              <w:rPr>
                <w:color w:val="000000"/>
              </w:rPr>
              <w:t>İleri</w:t>
            </w:r>
            <w:r>
              <w:rPr>
                <w:color w:val="000000"/>
              </w:rPr>
              <w:t xml:space="preserve"> düzeyde görsel, işitsel ve yazılı kaynakları anlar ve sorular sorar.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2CB8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5125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3.Kişisel ve toplumsal ilişkiler ile ilgili problemleri analiz eder ve çözüm üretir.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2CB8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5125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4.Ana dil ve hedef dil arasındaki söz dizimi, </w:t>
            </w:r>
            <w:proofErr w:type="spellStart"/>
            <w:r>
              <w:rPr>
                <w:color w:val="000000"/>
              </w:rPr>
              <w:t>sesletim</w:t>
            </w:r>
            <w:proofErr w:type="spellEnd"/>
            <w:r>
              <w:rPr>
                <w:color w:val="000000"/>
              </w:rPr>
              <w:t xml:space="preserve"> ve dil bilgisine dair farklılıkları kavrar ve etkin olarak uygular.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2CB8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2966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2966D9">
              <w:rPr>
                <w:color w:val="000000"/>
              </w:rPr>
              <w:t>İleri</w:t>
            </w:r>
            <w:r>
              <w:rPr>
                <w:color w:val="000000"/>
              </w:rPr>
              <w:t xml:space="preserve"> düzeyde sıfat, zarf, fiil ve isimleri öğrenir ve etkin olarak kullanır.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2CB8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Pr="00BD607F" w:rsidRDefault="00952CB8" w:rsidP="00512528">
            <w:pPr>
              <w:jc w:val="both"/>
              <w:rPr>
                <w:color w:val="000000"/>
              </w:rPr>
            </w:pPr>
            <w:r w:rsidRPr="00BD607F">
              <w:rPr>
                <w:color w:val="000000"/>
              </w:rPr>
              <w:t>6.</w:t>
            </w:r>
            <w:r>
              <w:rPr>
                <w:color w:val="000000"/>
              </w:rPr>
              <w:t>Karmaşık ve birleşik yapıdaki cümleleri kavrar ve üretir.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2CB8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512528">
            <w:pPr>
              <w:autoSpaceDE w:val="0"/>
              <w:autoSpaceDN w:val="0"/>
              <w:adjustRightInd w:val="0"/>
              <w:jc w:val="both"/>
            </w:pPr>
            <w:r>
              <w:t>7.Çeşitli ortam ve durumlarda özür, rica, öneri, tahmin ifadelerini etkin olarak kullanır.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2CB8" w:rsidTr="00C751D2">
        <w:trPr>
          <w:trHeight w:val="290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2966D9">
            <w:pPr>
              <w:autoSpaceDE w:val="0"/>
              <w:autoSpaceDN w:val="0"/>
              <w:adjustRightInd w:val="0"/>
              <w:jc w:val="both"/>
            </w:pPr>
            <w:r>
              <w:t xml:space="preserve">8.Hedef dil konuşucusu ile </w:t>
            </w:r>
            <w:r w:rsidR="002966D9">
              <w:t>ileri</w:t>
            </w:r>
            <w:r>
              <w:t xml:space="preserve"> düzeyde başarılı bir etkileşim gerçekleştirir.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2CB8" w:rsidTr="00A11F37">
        <w:trPr>
          <w:trHeight w:val="302"/>
          <w:jc w:val="center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B8" w:rsidRDefault="00952CB8" w:rsidP="00C751D2">
            <w:pPr>
              <w:rPr>
                <w:color w:val="000000"/>
              </w:rPr>
            </w:pP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52CB8" w:rsidTr="00C751D2">
        <w:trPr>
          <w:trHeight w:val="18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CB8" w:rsidRDefault="00952CB8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Dersin Yetkilileri</w:t>
            </w: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8" w:rsidRDefault="002966D9" w:rsidP="00C751D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2966D9">
              <w:rPr>
                <w:color w:val="000000"/>
              </w:rPr>
              <w:t>Öğr.Gör</w:t>
            </w:r>
            <w:proofErr w:type="spellEnd"/>
            <w:proofErr w:type="gramEnd"/>
            <w:r w:rsidRPr="002966D9">
              <w:rPr>
                <w:color w:val="000000"/>
              </w:rPr>
              <w:t xml:space="preserve">. Çağlayan DOĞAN, </w:t>
            </w:r>
            <w:proofErr w:type="spellStart"/>
            <w:proofErr w:type="gramStart"/>
            <w:r w:rsidRPr="002966D9">
              <w:rPr>
                <w:color w:val="000000"/>
              </w:rPr>
              <w:t>Öğr.Gör</w:t>
            </w:r>
            <w:proofErr w:type="spellEnd"/>
            <w:proofErr w:type="gramEnd"/>
            <w:r w:rsidRPr="002966D9">
              <w:rPr>
                <w:color w:val="000000"/>
              </w:rPr>
              <w:t xml:space="preserve">. Oğuzhan Olgun, </w:t>
            </w:r>
            <w:proofErr w:type="spellStart"/>
            <w:proofErr w:type="gramStart"/>
            <w:r w:rsidRPr="002966D9">
              <w:rPr>
                <w:color w:val="000000"/>
              </w:rPr>
              <w:t>Öğr.Gör</w:t>
            </w:r>
            <w:proofErr w:type="spellEnd"/>
            <w:proofErr w:type="gramEnd"/>
            <w:r w:rsidRPr="002966D9">
              <w:rPr>
                <w:color w:val="000000"/>
              </w:rPr>
              <w:t xml:space="preserve">. Ayşe Bilge TOPALOĞLU, </w:t>
            </w:r>
            <w:proofErr w:type="spellStart"/>
            <w:proofErr w:type="gramStart"/>
            <w:r w:rsidRPr="002966D9">
              <w:rPr>
                <w:color w:val="000000"/>
              </w:rPr>
              <w:t>Öğr.Gör</w:t>
            </w:r>
            <w:proofErr w:type="spellEnd"/>
            <w:proofErr w:type="gramEnd"/>
            <w:r w:rsidRPr="002966D9">
              <w:rPr>
                <w:color w:val="000000"/>
              </w:rPr>
              <w:t>. Mehmet Akif MARABAOĞLU, Kemal ÇAPOĞLU, Süleyman DEMİR, İsmail DUMAN, Ahmet AKTÜRK</w:t>
            </w:r>
          </w:p>
        </w:tc>
      </w:tr>
    </w:tbl>
    <w:p w:rsidR="00FD35D3" w:rsidRDefault="00FD35D3" w:rsidP="00C751D2"/>
    <w:p w:rsidR="002966D9" w:rsidRDefault="002966D9" w:rsidP="00C751D2"/>
    <w:p w:rsidR="002966D9" w:rsidRPr="002966D9" w:rsidRDefault="002966D9" w:rsidP="002966D9">
      <w:pPr>
        <w:rPr>
          <w:b/>
        </w:rPr>
      </w:pPr>
      <w:r w:rsidRPr="002966D9">
        <w:rPr>
          <w:b/>
        </w:rPr>
        <w:t>KAYNAKÇA</w:t>
      </w:r>
    </w:p>
    <w:p w:rsidR="002966D9" w:rsidRDefault="002966D9" w:rsidP="002966D9">
      <w:bookmarkStart w:id="0" w:name="_GoBack"/>
      <w:bookmarkEnd w:id="0"/>
    </w:p>
    <w:p w:rsidR="002966D9" w:rsidRPr="002966D9" w:rsidRDefault="002966D9" w:rsidP="002966D9">
      <w:pPr>
        <w:rPr>
          <w:i/>
        </w:rPr>
      </w:pPr>
      <w:proofErr w:type="spellStart"/>
      <w:r>
        <w:t>Council</w:t>
      </w:r>
      <w:proofErr w:type="spellEnd"/>
      <w:r>
        <w:t xml:space="preserve"> of Europe, (2001), </w:t>
      </w:r>
      <w:r w:rsidRPr="002966D9">
        <w:rPr>
          <w:i/>
        </w:rPr>
        <w:t xml:space="preserve">A </w:t>
      </w:r>
      <w:proofErr w:type="spellStart"/>
      <w:r w:rsidRPr="002966D9">
        <w:rPr>
          <w:i/>
        </w:rPr>
        <w:t>Common</w:t>
      </w:r>
      <w:proofErr w:type="spellEnd"/>
      <w:r w:rsidRPr="002966D9">
        <w:rPr>
          <w:i/>
        </w:rPr>
        <w:t xml:space="preserve"> </w:t>
      </w:r>
      <w:proofErr w:type="spellStart"/>
      <w:r w:rsidRPr="002966D9">
        <w:rPr>
          <w:i/>
        </w:rPr>
        <w:t>European</w:t>
      </w:r>
      <w:proofErr w:type="spellEnd"/>
      <w:r w:rsidRPr="002966D9">
        <w:rPr>
          <w:i/>
        </w:rPr>
        <w:t xml:space="preserve"> Framework of Reference </w:t>
      </w:r>
      <w:proofErr w:type="spellStart"/>
      <w:r w:rsidRPr="002966D9">
        <w:rPr>
          <w:i/>
        </w:rPr>
        <w:t>for</w:t>
      </w:r>
      <w:proofErr w:type="spellEnd"/>
    </w:p>
    <w:p w:rsidR="002966D9" w:rsidRPr="00C751D2" w:rsidRDefault="002966D9" w:rsidP="002966D9">
      <w:proofErr w:type="spellStart"/>
      <w:r w:rsidRPr="002966D9">
        <w:rPr>
          <w:i/>
        </w:rPr>
        <w:t>Languages</w:t>
      </w:r>
      <w:proofErr w:type="spellEnd"/>
      <w:r>
        <w:t xml:space="preserve">: </w:t>
      </w:r>
      <w:proofErr w:type="spellStart"/>
      <w:proofErr w:type="gramStart"/>
      <w:r w:rsidRPr="002966D9">
        <w:rPr>
          <w:i/>
        </w:rPr>
        <w:t>Learning,Teaching</w:t>
      </w:r>
      <w:proofErr w:type="spellEnd"/>
      <w:proofErr w:type="gramEnd"/>
      <w:r w:rsidRPr="002966D9">
        <w:rPr>
          <w:i/>
        </w:rPr>
        <w:t xml:space="preserve">, </w:t>
      </w:r>
      <w:proofErr w:type="spellStart"/>
      <w:r w:rsidRPr="002966D9">
        <w:rPr>
          <w:i/>
        </w:rPr>
        <w:t>Assessment</w:t>
      </w:r>
      <w:proofErr w:type="spellEnd"/>
      <w:r>
        <w:t xml:space="preserve"> (</w:t>
      </w:r>
      <w:proofErr w:type="spellStart"/>
      <w:r>
        <w:t>Strasbourg</w:t>
      </w:r>
      <w:proofErr w:type="spellEnd"/>
      <w:r>
        <w:t xml:space="preserve">: </w:t>
      </w:r>
      <w:proofErr w:type="spellStart"/>
      <w:r>
        <w:t>Council</w:t>
      </w:r>
      <w:proofErr w:type="spellEnd"/>
      <w:r>
        <w:t xml:space="preserve"> of Europe)</w:t>
      </w:r>
    </w:p>
    <w:sectPr w:rsidR="002966D9" w:rsidRPr="00C751D2" w:rsidSect="00CD513D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2E"/>
    <w:rsid w:val="00033106"/>
    <w:rsid w:val="00072CCD"/>
    <w:rsid w:val="00075A16"/>
    <w:rsid w:val="00081727"/>
    <w:rsid w:val="000B5FC8"/>
    <w:rsid w:val="000C4818"/>
    <w:rsid w:val="000D0AB9"/>
    <w:rsid w:val="000F0DA2"/>
    <w:rsid w:val="000F7890"/>
    <w:rsid w:val="0011217B"/>
    <w:rsid w:val="00160E19"/>
    <w:rsid w:val="00184317"/>
    <w:rsid w:val="00194F2E"/>
    <w:rsid w:val="001B4E9C"/>
    <w:rsid w:val="001B7256"/>
    <w:rsid w:val="001E7181"/>
    <w:rsid w:val="00215A98"/>
    <w:rsid w:val="002966D9"/>
    <w:rsid w:val="002B2F2E"/>
    <w:rsid w:val="002B6EAC"/>
    <w:rsid w:val="003260B1"/>
    <w:rsid w:val="00371949"/>
    <w:rsid w:val="003A7CED"/>
    <w:rsid w:val="003C6A36"/>
    <w:rsid w:val="003E4E21"/>
    <w:rsid w:val="00466865"/>
    <w:rsid w:val="004B2735"/>
    <w:rsid w:val="00501F76"/>
    <w:rsid w:val="00512528"/>
    <w:rsid w:val="005528AE"/>
    <w:rsid w:val="005D15D4"/>
    <w:rsid w:val="005D2C42"/>
    <w:rsid w:val="006121A9"/>
    <w:rsid w:val="00613EBF"/>
    <w:rsid w:val="0063165A"/>
    <w:rsid w:val="00651DD0"/>
    <w:rsid w:val="00655306"/>
    <w:rsid w:val="006571D2"/>
    <w:rsid w:val="006761F6"/>
    <w:rsid w:val="006F0881"/>
    <w:rsid w:val="006F5D87"/>
    <w:rsid w:val="006F63B3"/>
    <w:rsid w:val="00780C37"/>
    <w:rsid w:val="0084379F"/>
    <w:rsid w:val="00890274"/>
    <w:rsid w:val="008C4218"/>
    <w:rsid w:val="008C7E93"/>
    <w:rsid w:val="0092444C"/>
    <w:rsid w:val="009478D1"/>
    <w:rsid w:val="00952CB8"/>
    <w:rsid w:val="00962879"/>
    <w:rsid w:val="009A08E7"/>
    <w:rsid w:val="00A05595"/>
    <w:rsid w:val="00A16854"/>
    <w:rsid w:val="00A57083"/>
    <w:rsid w:val="00A60657"/>
    <w:rsid w:val="00A86A52"/>
    <w:rsid w:val="00AD0D26"/>
    <w:rsid w:val="00B40EAE"/>
    <w:rsid w:val="00B73826"/>
    <w:rsid w:val="00BA3451"/>
    <w:rsid w:val="00BB2473"/>
    <w:rsid w:val="00BF4432"/>
    <w:rsid w:val="00C751D2"/>
    <w:rsid w:val="00C9322F"/>
    <w:rsid w:val="00CB0761"/>
    <w:rsid w:val="00CB2B89"/>
    <w:rsid w:val="00CD513D"/>
    <w:rsid w:val="00DD7B76"/>
    <w:rsid w:val="00E46084"/>
    <w:rsid w:val="00E651A1"/>
    <w:rsid w:val="00E74059"/>
    <w:rsid w:val="00E87F9C"/>
    <w:rsid w:val="00EB124B"/>
    <w:rsid w:val="00EF2D20"/>
    <w:rsid w:val="00EF501E"/>
    <w:rsid w:val="00F035B0"/>
    <w:rsid w:val="00F4002E"/>
    <w:rsid w:val="00F616B8"/>
    <w:rsid w:val="00F828CE"/>
    <w:rsid w:val="00FB19AE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35E5C"/>
  <w15:docId w15:val="{7767C0B8-0BAC-4BF7-9B1E-5B9DD936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2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C4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>MARABAOĞLU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subject/>
  <dc:creator>M.Akif</dc:creator>
  <cp:keywords/>
  <cp:lastModifiedBy>aysebilgetopaloglu@gmail.com</cp:lastModifiedBy>
  <cp:revision>19</cp:revision>
  <dcterms:created xsi:type="dcterms:W3CDTF">2022-07-29T14:15:00Z</dcterms:created>
  <dcterms:modified xsi:type="dcterms:W3CDTF">2022-07-29T15:09:00Z</dcterms:modified>
</cp:coreProperties>
</file>